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39D7A" w14:textId="156DA059" w:rsidR="002569FA" w:rsidRPr="003E7D28" w:rsidRDefault="002569FA" w:rsidP="002569FA">
      <w:pPr>
        <w:jc w:val="center"/>
        <w:rPr>
          <w:b/>
        </w:rPr>
      </w:pPr>
      <w:r w:rsidRPr="003E7D28">
        <w:rPr>
          <w:b/>
        </w:rPr>
        <w:t>MANEA PARISH COUNCIL</w:t>
      </w:r>
    </w:p>
    <w:p w14:paraId="76925E24" w14:textId="2587BA79" w:rsidR="003827C3" w:rsidRPr="003E7D28" w:rsidRDefault="003827C3" w:rsidP="002569FA">
      <w:pPr>
        <w:jc w:val="center"/>
        <w:rPr>
          <w:b/>
        </w:rPr>
      </w:pPr>
      <w:r w:rsidRPr="003E7D28">
        <w:rPr>
          <w:b/>
        </w:rPr>
        <w:t>AGENDA</w:t>
      </w:r>
    </w:p>
    <w:p w14:paraId="30DD1CED" w14:textId="6B40F07C" w:rsidR="002569FA" w:rsidRPr="003E7D28" w:rsidRDefault="002569FA" w:rsidP="003827C3">
      <w:pPr>
        <w:jc w:val="center"/>
        <w:rPr>
          <w:b/>
        </w:rPr>
      </w:pPr>
      <w:r w:rsidRPr="003E7D28">
        <w:rPr>
          <w:b/>
        </w:rPr>
        <w:t>For the Council Meeting to be held on</w:t>
      </w:r>
    </w:p>
    <w:p w14:paraId="2DAB6E24" w14:textId="717659AA" w:rsidR="002569FA" w:rsidRPr="003E7D28" w:rsidRDefault="002569FA" w:rsidP="002569FA">
      <w:pPr>
        <w:jc w:val="center"/>
        <w:rPr>
          <w:b/>
        </w:rPr>
      </w:pPr>
      <w:r w:rsidRPr="003E7D28">
        <w:rPr>
          <w:b/>
        </w:rPr>
        <w:t>Monday</w:t>
      </w:r>
      <w:r w:rsidR="00C741F5" w:rsidRPr="003E7D28">
        <w:rPr>
          <w:b/>
        </w:rPr>
        <w:t xml:space="preserve"> </w:t>
      </w:r>
      <w:r w:rsidR="00584A9E">
        <w:rPr>
          <w:b/>
        </w:rPr>
        <w:t>20</w:t>
      </w:r>
      <w:r w:rsidR="00584A9E" w:rsidRPr="00584A9E">
        <w:rPr>
          <w:b/>
          <w:vertAlign w:val="superscript"/>
        </w:rPr>
        <w:t>th</w:t>
      </w:r>
      <w:r w:rsidR="00584A9E">
        <w:rPr>
          <w:b/>
        </w:rPr>
        <w:t xml:space="preserve"> April</w:t>
      </w:r>
      <w:r w:rsidR="00CC071A">
        <w:rPr>
          <w:b/>
        </w:rPr>
        <w:t xml:space="preserve"> 2026</w:t>
      </w:r>
    </w:p>
    <w:p w14:paraId="24AD1DD7" w14:textId="2E7A7CB4" w:rsidR="002569FA" w:rsidRPr="003E7D28" w:rsidRDefault="002569FA" w:rsidP="002569FA">
      <w:pPr>
        <w:jc w:val="center"/>
        <w:rPr>
          <w:b/>
        </w:rPr>
      </w:pPr>
      <w:r w:rsidRPr="003E7D28">
        <w:rPr>
          <w:b/>
        </w:rPr>
        <w:t>7.00pm</w:t>
      </w:r>
      <w:r w:rsidR="003827C3" w:rsidRPr="003E7D28">
        <w:rPr>
          <w:b/>
        </w:rPr>
        <w:t xml:space="preserve"> </w:t>
      </w:r>
    </w:p>
    <w:p w14:paraId="205E94E1" w14:textId="77777777" w:rsidR="002569FA" w:rsidRPr="003E7D28" w:rsidRDefault="002569FA" w:rsidP="002569FA">
      <w:pPr>
        <w:ind w:firstLine="426"/>
        <w:jc w:val="center"/>
        <w:rPr>
          <w:b/>
        </w:rPr>
      </w:pPr>
      <w:r w:rsidRPr="003E7D28">
        <w:rPr>
          <w:b/>
        </w:rPr>
        <w:t>In the Village Hall</w:t>
      </w:r>
    </w:p>
    <w:p w14:paraId="6782320F" w14:textId="77777777" w:rsidR="002569FA" w:rsidRPr="003E7D28" w:rsidRDefault="002569FA" w:rsidP="002569FA">
      <w:pPr>
        <w:pStyle w:val="NoSpacing"/>
        <w:rPr>
          <w:b/>
        </w:rPr>
      </w:pPr>
      <w:r w:rsidRPr="003E7D28">
        <w:rPr>
          <w:b/>
        </w:rPr>
        <w:t xml:space="preserve">  All members of the Council are hereby summoned to attend for the purposes of considering and resolving the business to be transacted at the meeting as set out below.</w:t>
      </w:r>
    </w:p>
    <w:p w14:paraId="08C75DBE" w14:textId="77777777" w:rsidR="002569FA" w:rsidRPr="003E7D28" w:rsidRDefault="002569FA" w:rsidP="002569FA">
      <w:pPr>
        <w:jc w:val="center"/>
        <w:rPr>
          <w:b/>
        </w:rPr>
      </w:pPr>
      <w:r w:rsidRPr="003E7D28">
        <w:rPr>
          <w:b/>
        </w:rPr>
        <w:t>Members of the press and public are welcome to attend the meeting.</w:t>
      </w:r>
    </w:p>
    <w:p w14:paraId="473F3FCA" w14:textId="19F470B5" w:rsidR="00680E87" w:rsidRPr="00D97124" w:rsidRDefault="002569FA" w:rsidP="002569FA">
      <w:pPr>
        <w:rPr>
          <w:bCs/>
          <w:iCs/>
          <w:color w:val="0A1D30" w:themeColor="text2" w:themeShade="BF"/>
        </w:rPr>
      </w:pPr>
      <w:r w:rsidRPr="0067659D">
        <w:rPr>
          <w:b/>
          <w:i/>
        </w:rPr>
        <w:t>Public Forum a period not exceeding 15 minutes made available to enable a Public Forum to take place where members of the public may ask questions and comment</w:t>
      </w:r>
      <w:r w:rsidRPr="0067659D">
        <w:rPr>
          <w:b/>
          <w:iCs/>
        </w:rPr>
        <w:t>.</w:t>
      </w:r>
      <w:r w:rsidRPr="0067659D">
        <w:rPr>
          <w:b/>
          <w:iCs/>
          <w:color w:val="0A1D30" w:themeColor="text2" w:themeShade="BF"/>
        </w:rPr>
        <w:t xml:space="preserve">     </w:t>
      </w:r>
      <w:r w:rsidRPr="0067659D">
        <w:rPr>
          <w:bCs/>
          <w:iCs/>
          <w:color w:val="0A1D30" w:themeColor="text2" w:themeShade="BF"/>
        </w:rPr>
        <w:t xml:space="preserve">                                                                                                                 </w:t>
      </w:r>
      <w:r w:rsidR="00B55ED1">
        <w:rPr>
          <w:bCs/>
          <w:iCs/>
          <w:color w:val="0A1D30" w:themeColor="text2" w:themeShade="BF"/>
        </w:rPr>
        <w:t xml:space="preserve">                                                                                  </w:t>
      </w:r>
      <w:r w:rsidRPr="0067659D">
        <w:rPr>
          <w:bCs/>
          <w:iCs/>
          <w:color w:val="0A1D30" w:themeColor="text2" w:themeShade="BF"/>
        </w:rPr>
        <w:t xml:space="preserve">   </w:t>
      </w:r>
      <w:r w:rsidRPr="003E7D28">
        <w:rPr>
          <w:b/>
          <w:color w:val="0A1D30" w:themeColor="text2" w:themeShade="BF"/>
        </w:rPr>
        <w:t xml:space="preserve">1. </w:t>
      </w:r>
      <w:r w:rsidRPr="003E7D28">
        <w:rPr>
          <w:b/>
        </w:rPr>
        <w:t xml:space="preserve">To receive apologies for absence. </w:t>
      </w:r>
      <w:r w:rsidR="00D97124">
        <w:rPr>
          <w:b/>
        </w:rPr>
        <w:t xml:space="preserve"> </w:t>
      </w:r>
      <w:r w:rsidR="00D97124">
        <w:rPr>
          <w:bCs/>
        </w:rPr>
        <w:t>(Councillor S. Emery)</w:t>
      </w:r>
    </w:p>
    <w:p w14:paraId="0C440762" w14:textId="77777777" w:rsidR="002569FA" w:rsidRPr="00680E87" w:rsidRDefault="002569FA" w:rsidP="002569FA">
      <w:pPr>
        <w:rPr>
          <w:bCs/>
        </w:rPr>
      </w:pPr>
      <w:r w:rsidRPr="003E7D28">
        <w:rPr>
          <w:b/>
        </w:rPr>
        <w:t xml:space="preserve">2.  Members Code of Conduct </w:t>
      </w:r>
      <w:r w:rsidRPr="00680E87">
        <w:rPr>
          <w:bCs/>
        </w:rPr>
        <w:t xml:space="preserve">- reminder of the need for members to inform the Monitoring officer at Fenland District Council, via the Parish Clerk, of any changes the content of their Register of Interest Forms. </w:t>
      </w:r>
    </w:p>
    <w:p w14:paraId="191DFD5F" w14:textId="7A271357" w:rsidR="002569FA" w:rsidRPr="00680E87" w:rsidRDefault="002569FA" w:rsidP="002569FA">
      <w:pPr>
        <w:rPr>
          <w:bCs/>
        </w:rPr>
      </w:pPr>
      <w:r w:rsidRPr="003E7D28">
        <w:rPr>
          <w:b/>
        </w:rPr>
        <w:t xml:space="preserve">3. </w:t>
      </w:r>
      <w:r w:rsidRPr="00D45F62">
        <w:rPr>
          <w:b/>
        </w:rPr>
        <w:t>To receive members declarations</w:t>
      </w:r>
      <w:r w:rsidRPr="00680E87">
        <w:rPr>
          <w:bCs/>
        </w:rPr>
        <w:t xml:space="preserve"> of disclosable pecuniary, non-disclosable pecuniary or non-pecuniary interests in relation to any agenda item</w:t>
      </w:r>
      <w:r w:rsidR="00383B55">
        <w:rPr>
          <w:bCs/>
        </w:rPr>
        <w:t>.</w:t>
      </w:r>
    </w:p>
    <w:p w14:paraId="2E8DDA7D" w14:textId="5E3D99D3" w:rsidR="002569FA" w:rsidRPr="00D45F62" w:rsidRDefault="00C741F5" w:rsidP="002569FA">
      <w:pPr>
        <w:rPr>
          <w:b/>
        </w:rPr>
      </w:pPr>
      <w:r w:rsidRPr="003E7D28">
        <w:rPr>
          <w:b/>
        </w:rPr>
        <w:t>4</w:t>
      </w:r>
      <w:r w:rsidR="002569FA" w:rsidRPr="003E7D28">
        <w:rPr>
          <w:b/>
        </w:rPr>
        <w:t xml:space="preserve">. </w:t>
      </w:r>
      <w:r w:rsidR="002569FA" w:rsidRPr="00D45F62">
        <w:rPr>
          <w:b/>
        </w:rPr>
        <w:t xml:space="preserve">Minutes of the meeting </w:t>
      </w:r>
      <w:r w:rsidR="00584A9E">
        <w:rPr>
          <w:b/>
        </w:rPr>
        <w:t>16</w:t>
      </w:r>
      <w:r w:rsidR="00584A9E" w:rsidRPr="00584A9E">
        <w:rPr>
          <w:b/>
          <w:vertAlign w:val="superscript"/>
        </w:rPr>
        <w:t>th</w:t>
      </w:r>
      <w:r w:rsidR="00584A9E">
        <w:rPr>
          <w:b/>
        </w:rPr>
        <w:t xml:space="preserve"> March</w:t>
      </w:r>
      <w:r w:rsidR="00CC071A" w:rsidRPr="00D45F62">
        <w:rPr>
          <w:b/>
        </w:rPr>
        <w:t xml:space="preserve"> 2026</w:t>
      </w:r>
    </w:p>
    <w:p w14:paraId="1303B100" w14:textId="23432C93" w:rsidR="002569FA" w:rsidRPr="003E7D28" w:rsidRDefault="00D270D3" w:rsidP="002569FA">
      <w:pPr>
        <w:pStyle w:val="NoSpacing"/>
        <w:rPr>
          <w:b/>
        </w:rPr>
      </w:pPr>
      <w:r w:rsidRPr="003E7D28">
        <w:rPr>
          <w:b/>
        </w:rPr>
        <w:t>5</w:t>
      </w:r>
      <w:r w:rsidR="002569FA" w:rsidRPr="003E7D28">
        <w:rPr>
          <w:b/>
        </w:rPr>
        <w:t xml:space="preserve">. Progress and actions from minutes of the previous meetings  </w:t>
      </w:r>
    </w:p>
    <w:p w14:paraId="73CEC920" w14:textId="33617696" w:rsidR="00C603E2" w:rsidRPr="007A0C14" w:rsidRDefault="002569FA" w:rsidP="00391D59">
      <w:pPr>
        <w:pStyle w:val="NoSpacing"/>
        <w:numPr>
          <w:ilvl w:val="0"/>
          <w:numId w:val="2"/>
        </w:numPr>
        <w:rPr>
          <w:bCs/>
        </w:rPr>
      </w:pPr>
      <w:r w:rsidRPr="007A0C14">
        <w:rPr>
          <w:bCs/>
        </w:rPr>
        <w:t xml:space="preserve">Community Lake   </w:t>
      </w:r>
    </w:p>
    <w:p w14:paraId="3B39D6C7" w14:textId="5CA7D215" w:rsidR="001C5088" w:rsidRPr="007A0C14" w:rsidRDefault="003E1837" w:rsidP="00584A9E">
      <w:pPr>
        <w:pStyle w:val="NoSpacing"/>
        <w:numPr>
          <w:ilvl w:val="0"/>
          <w:numId w:val="2"/>
        </w:numPr>
        <w:rPr>
          <w:bCs/>
        </w:rPr>
      </w:pPr>
      <w:r w:rsidRPr="007A0C14">
        <w:rPr>
          <w:bCs/>
        </w:rPr>
        <w:t>Potholes</w:t>
      </w:r>
    </w:p>
    <w:p w14:paraId="2E7EDD3C" w14:textId="0D2E3C18" w:rsidR="00584A9E" w:rsidRPr="007A0C14" w:rsidRDefault="00584A9E" w:rsidP="00584A9E">
      <w:pPr>
        <w:pStyle w:val="NoSpacing"/>
        <w:numPr>
          <w:ilvl w:val="0"/>
          <w:numId w:val="2"/>
        </w:numPr>
        <w:rPr>
          <w:bCs/>
        </w:rPr>
      </w:pPr>
      <w:r w:rsidRPr="007A0C14">
        <w:rPr>
          <w:bCs/>
        </w:rPr>
        <w:t>Signage</w:t>
      </w:r>
    </w:p>
    <w:p w14:paraId="59AF869E" w14:textId="54780727" w:rsidR="00503858" w:rsidRPr="007A0C14" w:rsidRDefault="00503858" w:rsidP="00584A9E">
      <w:pPr>
        <w:pStyle w:val="NoSpacing"/>
        <w:numPr>
          <w:ilvl w:val="0"/>
          <w:numId w:val="2"/>
        </w:numPr>
        <w:rPr>
          <w:bCs/>
        </w:rPr>
      </w:pPr>
      <w:r w:rsidRPr="007A0C14">
        <w:rPr>
          <w:bCs/>
        </w:rPr>
        <w:t>Land at Charlemont Drive</w:t>
      </w:r>
    </w:p>
    <w:p w14:paraId="5F0E2E82" w14:textId="7B9F2F12" w:rsidR="00503858" w:rsidRPr="007A0C14" w:rsidRDefault="00503858" w:rsidP="00584A9E">
      <w:pPr>
        <w:pStyle w:val="NoSpacing"/>
        <w:numPr>
          <w:ilvl w:val="0"/>
          <w:numId w:val="2"/>
        </w:numPr>
        <w:rPr>
          <w:bCs/>
        </w:rPr>
      </w:pPr>
      <w:r w:rsidRPr="007A0C14">
        <w:rPr>
          <w:bCs/>
        </w:rPr>
        <w:t>Dog Bin at Westfield Road</w:t>
      </w:r>
    </w:p>
    <w:p w14:paraId="5877D1E3" w14:textId="53D93B0B" w:rsidR="002569FA" w:rsidRPr="007A0C14" w:rsidRDefault="002569FA" w:rsidP="002569FA">
      <w:pPr>
        <w:pStyle w:val="NoSpacing"/>
        <w:rPr>
          <w:bCs/>
        </w:rPr>
      </w:pPr>
    </w:p>
    <w:p w14:paraId="57C1148E" w14:textId="7576B848" w:rsidR="002569FA" w:rsidRDefault="00D270D3" w:rsidP="002569FA">
      <w:pPr>
        <w:pStyle w:val="NoSpacing"/>
        <w:rPr>
          <w:b/>
        </w:rPr>
      </w:pPr>
      <w:r w:rsidRPr="003E7D28">
        <w:rPr>
          <w:b/>
        </w:rPr>
        <w:t>6</w:t>
      </w:r>
      <w:r w:rsidR="002569FA" w:rsidRPr="003E7D28">
        <w:rPr>
          <w:b/>
        </w:rPr>
        <w:t>. Planning Applications</w:t>
      </w:r>
      <w:r w:rsidR="004F39AE" w:rsidRPr="003E7D28">
        <w:rPr>
          <w:b/>
        </w:rPr>
        <w:t xml:space="preserve"> </w:t>
      </w:r>
    </w:p>
    <w:p w14:paraId="02F333D5" w14:textId="67D7A50A" w:rsidR="008B7722" w:rsidRPr="008B7722" w:rsidRDefault="008B7722" w:rsidP="008B7722">
      <w:pPr>
        <w:pStyle w:val="NoSpacing"/>
        <w:numPr>
          <w:ilvl w:val="0"/>
          <w:numId w:val="18"/>
        </w:numPr>
        <w:rPr>
          <w:b/>
        </w:rPr>
      </w:pPr>
      <w:r>
        <w:rPr>
          <w:b/>
        </w:rPr>
        <w:t xml:space="preserve">F/YR26/0208/RM: </w:t>
      </w:r>
      <w:r w:rsidRPr="008B7722">
        <w:rPr>
          <w:bCs/>
        </w:rPr>
        <w:t xml:space="preserve">Reserved </w:t>
      </w:r>
      <w:r>
        <w:rPr>
          <w:bCs/>
        </w:rPr>
        <w:t>Matters application relating to detailed matters of appearance, landscaping, layout, and scale pursuant to outline permission F/YR23/0072/O to erect 5 x dwellings including footpath at: Fodder Fen Road, Land East of Station Farm, Fodder Fen Road, Manea</w:t>
      </w:r>
    </w:p>
    <w:p w14:paraId="6DD43A44" w14:textId="523B3AB6" w:rsidR="008B7722" w:rsidRPr="008B7722" w:rsidRDefault="008B7722" w:rsidP="008B7722">
      <w:pPr>
        <w:pStyle w:val="NoSpacing"/>
        <w:numPr>
          <w:ilvl w:val="0"/>
          <w:numId w:val="18"/>
        </w:numPr>
        <w:rPr>
          <w:b/>
        </w:rPr>
      </w:pPr>
      <w:r>
        <w:rPr>
          <w:b/>
        </w:rPr>
        <w:t xml:space="preserve">F/YR26/0213/F: </w:t>
      </w:r>
      <w:r>
        <w:rPr>
          <w:bCs/>
        </w:rPr>
        <w:t>Erect a first-floor rear extension to existing dwelling and erect a detached garage involving the demolition of existing garage at, 34, Westfield Road, Manea</w:t>
      </w:r>
    </w:p>
    <w:p w14:paraId="7FF03BCF" w14:textId="3C6775CF" w:rsidR="008B7722" w:rsidRPr="008B7722" w:rsidRDefault="008B7722" w:rsidP="008B7722">
      <w:pPr>
        <w:pStyle w:val="NoSpacing"/>
        <w:numPr>
          <w:ilvl w:val="0"/>
          <w:numId w:val="18"/>
        </w:numPr>
        <w:rPr>
          <w:b/>
        </w:rPr>
      </w:pPr>
      <w:r>
        <w:rPr>
          <w:b/>
        </w:rPr>
        <w:t xml:space="preserve">F/YR26/0218/F: </w:t>
      </w:r>
      <w:r>
        <w:rPr>
          <w:bCs/>
        </w:rPr>
        <w:t>Conversion of garage/workshop to form 1-bed annex to existing dwelling at, 53 Charlemont Drive, Manea.</w:t>
      </w:r>
    </w:p>
    <w:p w14:paraId="178BC79C" w14:textId="771FD942" w:rsidR="008B7722" w:rsidRPr="008B7722" w:rsidRDefault="008B7722" w:rsidP="008B7722">
      <w:pPr>
        <w:pStyle w:val="NoSpacing"/>
        <w:numPr>
          <w:ilvl w:val="0"/>
          <w:numId w:val="18"/>
        </w:numPr>
        <w:rPr>
          <w:b/>
        </w:rPr>
      </w:pPr>
      <w:r>
        <w:rPr>
          <w:b/>
        </w:rPr>
        <w:t xml:space="preserve">F/YR26/0220/F: </w:t>
      </w:r>
      <w:r>
        <w:rPr>
          <w:bCs/>
        </w:rPr>
        <w:t>Erect 5 x dwellings including demolition of existing outbuildings at, Land North of Cherry Tree House, Fallow Corner Drove, Manea</w:t>
      </w:r>
    </w:p>
    <w:p w14:paraId="48EA8D26" w14:textId="37951AEA" w:rsidR="008B7722" w:rsidRPr="00C32482" w:rsidRDefault="008B7722" w:rsidP="008B7722">
      <w:pPr>
        <w:pStyle w:val="NoSpacing"/>
        <w:numPr>
          <w:ilvl w:val="0"/>
          <w:numId w:val="18"/>
        </w:numPr>
        <w:rPr>
          <w:b/>
        </w:rPr>
      </w:pPr>
      <w:r>
        <w:rPr>
          <w:b/>
        </w:rPr>
        <w:t xml:space="preserve">F/YR26/0221/F: </w:t>
      </w:r>
      <w:r w:rsidR="00CD5E62">
        <w:rPr>
          <w:bCs/>
        </w:rPr>
        <w:t>Erect a single storey front extension and part 2-storey, part single-storey rear extension to existing dwelling, involving the demolition of existing rear extension at, 74, Westfield Road, Manea</w:t>
      </w:r>
      <w:r w:rsidR="00C32482">
        <w:rPr>
          <w:bCs/>
        </w:rPr>
        <w:t>.</w:t>
      </w:r>
    </w:p>
    <w:p w14:paraId="354D113F" w14:textId="20F5B0C3" w:rsidR="00C32482" w:rsidRPr="008E6006" w:rsidRDefault="00C32482" w:rsidP="008B7722">
      <w:pPr>
        <w:pStyle w:val="NoSpacing"/>
        <w:numPr>
          <w:ilvl w:val="0"/>
          <w:numId w:val="18"/>
        </w:numPr>
        <w:rPr>
          <w:b/>
        </w:rPr>
      </w:pPr>
      <w:r>
        <w:rPr>
          <w:b/>
        </w:rPr>
        <w:t xml:space="preserve">F/YR26/0227/F: </w:t>
      </w:r>
      <w:r>
        <w:rPr>
          <w:bCs/>
        </w:rPr>
        <w:t>Retention of 4 x monitoring boreholes and their associated headworks at, Land North of Chatteris North of A142 and East of A141 Isle of Ely Way, Chatteris.</w:t>
      </w:r>
    </w:p>
    <w:p w14:paraId="044FE565" w14:textId="7E51AB7F" w:rsidR="008E6006" w:rsidRDefault="008E6006" w:rsidP="008B7722">
      <w:pPr>
        <w:pStyle w:val="NoSpacing"/>
        <w:numPr>
          <w:ilvl w:val="0"/>
          <w:numId w:val="18"/>
        </w:numPr>
        <w:rPr>
          <w:bCs/>
        </w:rPr>
      </w:pPr>
      <w:r w:rsidRPr="008E6006">
        <w:rPr>
          <w:b/>
          <w:bCs/>
        </w:rPr>
        <w:lastRenderedPageBreak/>
        <w:t>F/YR26/0248/SCOP</w:t>
      </w:r>
      <w:r>
        <w:rPr>
          <w:b/>
        </w:rPr>
        <w:t xml:space="preserve">: </w:t>
      </w:r>
      <w:r w:rsidRPr="008E6006">
        <w:rPr>
          <w:bCs/>
        </w:rPr>
        <w:t>Scoping Opinion - Proposed extension of Block Fen Quarry and restoration by the disposal of inert, hazardous and stable nonreactive hazardous waste (SNRHW) at, Block Fen Quarry Block Fen Drove Chatteris Cambridgeshire CB6 2AY</w:t>
      </w:r>
    </w:p>
    <w:p w14:paraId="569DFE0A" w14:textId="3E199971" w:rsidR="00074003" w:rsidRPr="008E6006" w:rsidRDefault="00074003" w:rsidP="008B7722">
      <w:pPr>
        <w:pStyle w:val="NoSpacing"/>
        <w:numPr>
          <w:ilvl w:val="0"/>
          <w:numId w:val="18"/>
        </w:numPr>
        <w:rPr>
          <w:bCs/>
        </w:rPr>
      </w:pPr>
      <w:r>
        <w:rPr>
          <w:b/>
          <w:bCs/>
        </w:rPr>
        <w:t>F/YR25/0543/PNC04:</w:t>
      </w:r>
      <w:r>
        <w:rPr>
          <w:bCs/>
        </w:rPr>
        <w:t xml:space="preserve"> Appeal Decision</w:t>
      </w:r>
    </w:p>
    <w:p w14:paraId="5AB1A07F" w14:textId="77777777" w:rsidR="00584A9E" w:rsidRDefault="00584A9E" w:rsidP="002569FA">
      <w:pPr>
        <w:pStyle w:val="NoSpacing"/>
        <w:rPr>
          <w:b/>
        </w:rPr>
      </w:pPr>
    </w:p>
    <w:p w14:paraId="18AEC469" w14:textId="5A1871D4" w:rsidR="002569FA" w:rsidRPr="003E7D28" w:rsidRDefault="00BB4926" w:rsidP="002569FA">
      <w:pPr>
        <w:pStyle w:val="NoSpacing"/>
      </w:pPr>
      <w:r w:rsidRPr="003E7D28">
        <w:rPr>
          <w:b/>
        </w:rPr>
        <w:t>7</w:t>
      </w:r>
      <w:r w:rsidR="002569FA" w:rsidRPr="003E7D28">
        <w:rPr>
          <w:b/>
        </w:rPr>
        <w:t>. Financial matters</w:t>
      </w:r>
      <w:r w:rsidR="002569FA" w:rsidRPr="003E7D28">
        <w:t xml:space="preserve"> - to consider the Financial Officers report of the council's </w:t>
      </w:r>
    </w:p>
    <w:p w14:paraId="03B1AE0A" w14:textId="77777777" w:rsidR="002569FA" w:rsidRPr="003E7D28" w:rsidRDefault="002569FA" w:rsidP="002569FA">
      <w:pPr>
        <w:pStyle w:val="NoSpacing"/>
      </w:pPr>
      <w:r w:rsidRPr="003E7D28">
        <w:t xml:space="preserve">finances. </w:t>
      </w:r>
      <w:r w:rsidRPr="003E7D28">
        <w:rPr>
          <w:i/>
        </w:rPr>
        <w:t xml:space="preserve">                                                                                                                                         (To be tabled</w:t>
      </w:r>
      <w:r w:rsidRPr="003E7D28">
        <w:t>)</w:t>
      </w:r>
    </w:p>
    <w:p w14:paraId="526E6A75" w14:textId="77777777" w:rsidR="002569FA" w:rsidRPr="003E7D28" w:rsidRDefault="002569FA" w:rsidP="002569FA">
      <w:pPr>
        <w:pStyle w:val="NoSpacing"/>
        <w:numPr>
          <w:ilvl w:val="0"/>
          <w:numId w:val="1"/>
        </w:numPr>
      </w:pPr>
      <w:r w:rsidRPr="003E7D28">
        <w:t xml:space="preserve">Income and Expenditure </w:t>
      </w:r>
    </w:p>
    <w:p w14:paraId="51F8F077" w14:textId="6AC115AE" w:rsidR="00D54421" w:rsidRDefault="002569FA" w:rsidP="00346A74">
      <w:pPr>
        <w:pStyle w:val="NoSpacing"/>
        <w:numPr>
          <w:ilvl w:val="0"/>
          <w:numId w:val="1"/>
        </w:numPr>
      </w:pPr>
      <w:r w:rsidRPr="003E7D28">
        <w:t>Accounts for payment</w:t>
      </w:r>
    </w:p>
    <w:p w14:paraId="260DA631" w14:textId="77777777" w:rsidR="00C32482" w:rsidRDefault="00C32482" w:rsidP="00C32482">
      <w:pPr>
        <w:pStyle w:val="NoSpacing"/>
        <w:ind w:left="360"/>
      </w:pPr>
    </w:p>
    <w:p w14:paraId="47DF2DD4" w14:textId="794B7FE6" w:rsidR="00C32482" w:rsidRDefault="00C32482" w:rsidP="00C32482">
      <w:pPr>
        <w:pStyle w:val="NoSpacing"/>
      </w:pPr>
      <w:r w:rsidRPr="00C32482">
        <w:rPr>
          <w:b/>
          <w:bCs/>
        </w:rPr>
        <w:t xml:space="preserve">8. </w:t>
      </w:r>
      <w:r w:rsidR="00074003">
        <w:rPr>
          <w:b/>
          <w:bCs/>
        </w:rPr>
        <w:t xml:space="preserve">Internal Auditor -  </w:t>
      </w:r>
      <w:r w:rsidRPr="00074003">
        <w:t>To appoint Robert F Mandley</w:t>
      </w:r>
      <w:r>
        <w:t xml:space="preserve"> as Internal Auditor for the 2025/2026-year accounts</w:t>
      </w:r>
    </w:p>
    <w:p w14:paraId="2401582F" w14:textId="77777777" w:rsidR="00563E72" w:rsidRDefault="00563E72" w:rsidP="00C32482">
      <w:pPr>
        <w:pStyle w:val="NoSpacing"/>
      </w:pPr>
    </w:p>
    <w:p w14:paraId="4E620489" w14:textId="7D6A2ED0" w:rsidR="00563E72" w:rsidRDefault="00563E72" w:rsidP="00C32482">
      <w:pPr>
        <w:pStyle w:val="NoSpacing"/>
      </w:pPr>
      <w:r w:rsidRPr="00563E72">
        <w:rPr>
          <w:b/>
          <w:bCs/>
        </w:rPr>
        <w:t>9. Neighbourhood Plan</w:t>
      </w:r>
      <w:r>
        <w:t xml:space="preserve"> – The next steps</w:t>
      </w:r>
    </w:p>
    <w:p w14:paraId="22D3AEAD" w14:textId="77777777" w:rsidR="00074003" w:rsidRDefault="00074003" w:rsidP="00C32482">
      <w:pPr>
        <w:pStyle w:val="NoSpacing"/>
      </w:pPr>
    </w:p>
    <w:p w14:paraId="2A480940" w14:textId="26953405" w:rsidR="00074003" w:rsidRPr="00074003" w:rsidRDefault="00074003" w:rsidP="00C32482">
      <w:pPr>
        <w:pStyle w:val="NoSpacing"/>
      </w:pPr>
      <w:r w:rsidRPr="00074003">
        <w:rPr>
          <w:b/>
          <w:bCs/>
        </w:rPr>
        <w:t>10. Knife Crime Incidents</w:t>
      </w:r>
      <w:r>
        <w:rPr>
          <w:b/>
          <w:bCs/>
        </w:rPr>
        <w:t xml:space="preserve"> – </w:t>
      </w:r>
      <w:r>
        <w:t>Request for funding</w:t>
      </w:r>
    </w:p>
    <w:p w14:paraId="310C3680" w14:textId="77777777" w:rsidR="00074003" w:rsidRDefault="00074003" w:rsidP="00C32482">
      <w:pPr>
        <w:pStyle w:val="NoSpacing"/>
        <w:rPr>
          <w:b/>
          <w:bCs/>
        </w:rPr>
      </w:pPr>
    </w:p>
    <w:p w14:paraId="04AF4852" w14:textId="11518428" w:rsidR="00074003" w:rsidRPr="00074003" w:rsidRDefault="00074003" w:rsidP="00C32482">
      <w:pPr>
        <w:pStyle w:val="NoSpacing"/>
      </w:pPr>
      <w:r>
        <w:rPr>
          <w:b/>
          <w:bCs/>
        </w:rPr>
        <w:t>11. Installation of GRP Cabinet –</w:t>
      </w:r>
      <w:r>
        <w:t xml:space="preserve"> “Dicks Green”</w:t>
      </w:r>
    </w:p>
    <w:p w14:paraId="4930723F" w14:textId="77777777" w:rsidR="00584A9E" w:rsidRPr="00074003" w:rsidRDefault="00584A9E" w:rsidP="00584A9E">
      <w:pPr>
        <w:pStyle w:val="NoSpacing"/>
        <w:ind w:left="720"/>
        <w:rPr>
          <w:b/>
          <w:bCs/>
        </w:rPr>
      </w:pPr>
    </w:p>
    <w:p w14:paraId="6E290555" w14:textId="787B6507" w:rsidR="002569FA" w:rsidRPr="003E7D28" w:rsidRDefault="00563E72" w:rsidP="002569FA">
      <w:pPr>
        <w:pStyle w:val="NoSpacing"/>
      </w:pPr>
      <w:r>
        <w:rPr>
          <w:b/>
          <w:bCs/>
        </w:rPr>
        <w:t>1</w:t>
      </w:r>
      <w:r w:rsidR="00074003">
        <w:rPr>
          <w:b/>
          <w:bCs/>
        </w:rPr>
        <w:t>2</w:t>
      </w:r>
      <w:r w:rsidR="00912004" w:rsidRPr="003E7D28">
        <w:rPr>
          <w:b/>
          <w:bCs/>
        </w:rPr>
        <w:t xml:space="preserve">. </w:t>
      </w:r>
      <w:r w:rsidR="002569FA" w:rsidRPr="003E7D28">
        <w:rPr>
          <w:b/>
          <w:bCs/>
        </w:rPr>
        <w:t xml:space="preserve"> Correspondence – </w:t>
      </w:r>
      <w:r w:rsidR="002569FA" w:rsidRPr="003E7D28">
        <w:t>Clerk</w:t>
      </w:r>
    </w:p>
    <w:p w14:paraId="2A3E15C5" w14:textId="77777777" w:rsidR="002569FA" w:rsidRPr="003E7D28" w:rsidRDefault="002569FA" w:rsidP="002569FA">
      <w:pPr>
        <w:pStyle w:val="NoSpacing"/>
      </w:pPr>
    </w:p>
    <w:p w14:paraId="0D168FBD" w14:textId="1328B295" w:rsidR="00FB58C8" w:rsidRDefault="00C32482" w:rsidP="002569FA">
      <w:pPr>
        <w:pStyle w:val="NoSpacing"/>
        <w:rPr>
          <w:b/>
          <w:bCs/>
        </w:rPr>
      </w:pPr>
      <w:r>
        <w:rPr>
          <w:b/>
          <w:bCs/>
        </w:rPr>
        <w:t>1</w:t>
      </w:r>
      <w:r w:rsidR="00074003">
        <w:rPr>
          <w:b/>
          <w:bCs/>
        </w:rPr>
        <w:t>3</w:t>
      </w:r>
      <w:r w:rsidR="002569FA" w:rsidRPr="003E7D28">
        <w:rPr>
          <w:b/>
          <w:bCs/>
        </w:rPr>
        <w:t xml:space="preserve">. The next meeting of the council to be held on Monday </w:t>
      </w:r>
      <w:r w:rsidR="00584A9E">
        <w:rPr>
          <w:b/>
          <w:bCs/>
        </w:rPr>
        <w:t>18</w:t>
      </w:r>
      <w:r w:rsidR="00584A9E" w:rsidRPr="00584A9E">
        <w:rPr>
          <w:b/>
          <w:bCs/>
          <w:vertAlign w:val="superscript"/>
        </w:rPr>
        <w:t>th</w:t>
      </w:r>
      <w:r w:rsidR="00584A9E">
        <w:rPr>
          <w:b/>
          <w:bCs/>
        </w:rPr>
        <w:t xml:space="preserve"> May</w:t>
      </w:r>
      <w:r w:rsidR="00346A74">
        <w:rPr>
          <w:b/>
          <w:bCs/>
        </w:rPr>
        <w:t xml:space="preserve"> 2026</w:t>
      </w:r>
      <w:r w:rsidR="00F72B8B">
        <w:rPr>
          <w:b/>
          <w:bCs/>
        </w:rPr>
        <w:t xml:space="preserve"> </w:t>
      </w:r>
      <w:r w:rsidR="002569FA" w:rsidRPr="003E7D28">
        <w:rPr>
          <w:b/>
          <w:bCs/>
        </w:rPr>
        <w:t>at 7.00pm in the</w:t>
      </w:r>
      <w:r w:rsidR="00B87AB7">
        <w:rPr>
          <w:b/>
          <w:bCs/>
        </w:rPr>
        <w:t xml:space="preserve"> </w:t>
      </w:r>
      <w:r w:rsidR="002569FA" w:rsidRPr="003E7D28">
        <w:rPr>
          <w:b/>
          <w:bCs/>
        </w:rPr>
        <w:t>Village Hall</w:t>
      </w:r>
      <w:r w:rsidR="00584A9E">
        <w:rPr>
          <w:b/>
          <w:bCs/>
        </w:rPr>
        <w:t>. (This meeting will be the Annual Meeting of the Council)</w:t>
      </w:r>
    </w:p>
    <w:p w14:paraId="3BBD6D71" w14:textId="77777777" w:rsidR="004E7CEA" w:rsidRPr="003E7D28" w:rsidRDefault="004E7CEA" w:rsidP="002569FA">
      <w:pPr>
        <w:pStyle w:val="NoSpacing"/>
        <w:rPr>
          <w:b/>
          <w:bCs/>
        </w:rPr>
      </w:pPr>
    </w:p>
    <w:p w14:paraId="4A9B1B39" w14:textId="0E45B768" w:rsidR="00A263E0" w:rsidRDefault="007C59D5" w:rsidP="00A263E0">
      <w:pPr>
        <w:pStyle w:val="NoSpacing"/>
        <w:jc w:val="right"/>
        <w:rPr>
          <w:b/>
          <w:bCs/>
        </w:rPr>
      </w:pPr>
      <w:r w:rsidRPr="003E7D28">
        <w:rPr>
          <w:b/>
          <w:bCs/>
        </w:rPr>
        <w:t>Members: Councillors: Ben Bonos, Charlie Marks, Mrs Janet O’Keefe, Chris Bartram, Matthew Doggett, Frank  Fowler, Stephen</w:t>
      </w:r>
      <w:r w:rsidR="00383B55">
        <w:rPr>
          <w:b/>
          <w:bCs/>
        </w:rPr>
        <w:t xml:space="preserve"> Emery </w:t>
      </w:r>
      <w:r w:rsidRPr="003E7D28">
        <w:rPr>
          <w:b/>
          <w:bCs/>
        </w:rPr>
        <w:t>and Nick Usher.</w:t>
      </w:r>
      <w:r w:rsidR="00A263E0">
        <w:rPr>
          <w:b/>
          <w:bCs/>
        </w:rPr>
        <w:t xml:space="preserve">   </w:t>
      </w:r>
    </w:p>
    <w:p w14:paraId="5CB259CB" w14:textId="77777777" w:rsidR="00A263E0" w:rsidRDefault="00A263E0" w:rsidP="00A263E0">
      <w:pPr>
        <w:pStyle w:val="NoSpacing"/>
        <w:jc w:val="right"/>
        <w:rPr>
          <w:b/>
          <w:bCs/>
        </w:rPr>
      </w:pPr>
    </w:p>
    <w:p w14:paraId="6D0601C2" w14:textId="3B704275" w:rsidR="002569FA" w:rsidRPr="00A263E0" w:rsidRDefault="00A263E0" w:rsidP="00A263E0">
      <w:pPr>
        <w:pStyle w:val="NoSpacing"/>
        <w:jc w:val="right"/>
        <w:rPr>
          <w:b/>
          <w:bCs/>
        </w:rPr>
      </w:pPr>
      <w:r>
        <w:rPr>
          <w:b/>
          <w:bCs/>
        </w:rPr>
        <w:t xml:space="preserve">                       </w:t>
      </w:r>
      <w:r w:rsidR="002569FA" w:rsidRPr="00A263E0">
        <w:rPr>
          <w:rFonts w:ascii="Dreaming Outloud Script Pro" w:hAnsi="Dreaming Outloud Script Pro" w:cs="Dreaming Outloud Script Pro"/>
          <w:color w:val="156082" w:themeColor="accent1"/>
          <w:sz w:val="44"/>
          <w:szCs w:val="44"/>
        </w:rPr>
        <w:t>Alan Melton</w:t>
      </w:r>
    </w:p>
    <w:p w14:paraId="7D6750C9" w14:textId="708D7811" w:rsidR="002569FA" w:rsidRPr="009F616B" w:rsidRDefault="002569FA" w:rsidP="009F616B">
      <w:pPr>
        <w:pStyle w:val="NoSpacing"/>
        <w:jc w:val="right"/>
        <w:rPr>
          <w:b/>
        </w:rPr>
      </w:pPr>
      <w:r w:rsidRPr="003E7D28">
        <w:rPr>
          <w:b/>
          <w:iCs/>
        </w:rPr>
        <w:t>Alan Melton</w:t>
      </w:r>
    </w:p>
    <w:p w14:paraId="7F93275A" w14:textId="77777777" w:rsidR="002569FA" w:rsidRPr="003E7D28" w:rsidRDefault="002569FA" w:rsidP="002569FA">
      <w:pPr>
        <w:pStyle w:val="NoSpacing"/>
        <w:jc w:val="right"/>
        <w:rPr>
          <w:b/>
          <w:iCs/>
          <w:color w:val="156082" w:themeColor="accent1"/>
        </w:rPr>
      </w:pPr>
      <w:hyperlink r:id="rId7" w:history="1">
        <w:r w:rsidRPr="003E7D28">
          <w:rPr>
            <w:rStyle w:val="Hyperlink"/>
            <w:b/>
            <w:iCs/>
          </w:rPr>
          <w:t>clerk@manea-pc.gov.uk</w:t>
        </w:r>
      </w:hyperlink>
    </w:p>
    <w:p w14:paraId="4B599D1C" w14:textId="3B836298" w:rsidR="002569FA" w:rsidRPr="003E7D28" w:rsidRDefault="007A0C14" w:rsidP="002569FA">
      <w:pPr>
        <w:pStyle w:val="NoSpacing"/>
        <w:jc w:val="right"/>
        <w:rPr>
          <w:b/>
          <w:iCs/>
        </w:rPr>
      </w:pPr>
      <w:r>
        <w:rPr>
          <w:b/>
          <w:iCs/>
        </w:rPr>
        <w:t>1</w:t>
      </w:r>
      <w:r w:rsidR="0097067B">
        <w:rPr>
          <w:b/>
          <w:iCs/>
        </w:rPr>
        <w:t>5</w:t>
      </w:r>
      <w:r w:rsidRPr="007A0C14">
        <w:rPr>
          <w:b/>
          <w:iCs/>
          <w:vertAlign w:val="superscript"/>
        </w:rPr>
        <w:t>th</w:t>
      </w:r>
      <w:r>
        <w:rPr>
          <w:b/>
          <w:iCs/>
        </w:rPr>
        <w:t xml:space="preserve"> </w:t>
      </w:r>
      <w:r w:rsidR="00584A9E">
        <w:rPr>
          <w:b/>
          <w:iCs/>
        </w:rPr>
        <w:t>April</w:t>
      </w:r>
      <w:r w:rsidR="00F43974">
        <w:rPr>
          <w:b/>
          <w:iCs/>
        </w:rPr>
        <w:t xml:space="preserve"> </w:t>
      </w:r>
      <w:r w:rsidR="005E300C">
        <w:rPr>
          <w:b/>
          <w:iCs/>
        </w:rPr>
        <w:t>2026</w:t>
      </w:r>
    </w:p>
    <w:p w14:paraId="47ED06ED" w14:textId="77777777" w:rsidR="002569FA" w:rsidRPr="003E7D28" w:rsidRDefault="002569FA" w:rsidP="002569FA">
      <w:pPr>
        <w:pStyle w:val="NoSpacing"/>
        <w:jc w:val="right"/>
        <w:rPr>
          <w:b/>
          <w:iCs/>
        </w:rPr>
      </w:pPr>
    </w:p>
    <w:sectPr w:rsidR="002569FA" w:rsidRPr="003E7D28" w:rsidSect="00D45F62">
      <w:headerReference w:type="even" r:id="rId8"/>
      <w:headerReference w:type="default" r:id="rId9"/>
      <w:footerReference w:type="even" r:id="rId10"/>
      <w:footerReference w:type="default" r:id="rId11"/>
      <w:headerReference w:type="first" r:id="rId12"/>
      <w:footerReference w:type="first" r:id="rId13"/>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39B25" w14:textId="77777777" w:rsidR="006D4035" w:rsidRDefault="006D4035" w:rsidP="003B2687">
      <w:pPr>
        <w:spacing w:after="0" w:line="240" w:lineRule="auto"/>
      </w:pPr>
      <w:r>
        <w:separator/>
      </w:r>
    </w:p>
  </w:endnote>
  <w:endnote w:type="continuationSeparator" w:id="0">
    <w:p w14:paraId="42E8E208" w14:textId="77777777" w:rsidR="006D4035" w:rsidRDefault="006D4035" w:rsidP="003B2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reaming Outloud Script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AF779" w14:textId="77777777" w:rsidR="003B2687" w:rsidRDefault="003B26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A0874" w14:textId="77777777" w:rsidR="003B2687" w:rsidRDefault="003B26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EDAD7" w14:textId="77777777" w:rsidR="003B2687" w:rsidRDefault="003B2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4011D" w14:textId="77777777" w:rsidR="006D4035" w:rsidRDefault="006D4035" w:rsidP="003B2687">
      <w:pPr>
        <w:spacing w:after="0" w:line="240" w:lineRule="auto"/>
      </w:pPr>
      <w:r>
        <w:separator/>
      </w:r>
    </w:p>
  </w:footnote>
  <w:footnote w:type="continuationSeparator" w:id="0">
    <w:p w14:paraId="2673B16F" w14:textId="77777777" w:rsidR="006D4035" w:rsidRDefault="006D4035" w:rsidP="003B2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54F3" w14:textId="77777777" w:rsidR="003B2687" w:rsidRDefault="003B26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DBCF" w14:textId="28488BC9" w:rsidR="003B2687" w:rsidRDefault="003B26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680F5" w14:textId="77777777" w:rsidR="003B2687" w:rsidRDefault="003B2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0EC"/>
    <w:multiLevelType w:val="hybridMultilevel"/>
    <w:tmpl w:val="A5589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B20CA"/>
    <w:multiLevelType w:val="hybridMultilevel"/>
    <w:tmpl w:val="55506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A07F6"/>
    <w:multiLevelType w:val="hybridMultilevel"/>
    <w:tmpl w:val="54C2F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A4567C"/>
    <w:multiLevelType w:val="hybridMultilevel"/>
    <w:tmpl w:val="238E7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41EB9"/>
    <w:multiLevelType w:val="hybridMultilevel"/>
    <w:tmpl w:val="CCD22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65352C"/>
    <w:multiLevelType w:val="hybridMultilevel"/>
    <w:tmpl w:val="14E04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132C22"/>
    <w:multiLevelType w:val="hybridMultilevel"/>
    <w:tmpl w:val="A1305E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498E7F5B"/>
    <w:multiLevelType w:val="hybridMultilevel"/>
    <w:tmpl w:val="79227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AE0B1D"/>
    <w:multiLevelType w:val="hybridMultilevel"/>
    <w:tmpl w:val="FB9C5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3E5596"/>
    <w:multiLevelType w:val="hybridMultilevel"/>
    <w:tmpl w:val="269EC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E3F04D5"/>
    <w:multiLevelType w:val="hybridMultilevel"/>
    <w:tmpl w:val="1F848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6376B9"/>
    <w:multiLevelType w:val="hybridMultilevel"/>
    <w:tmpl w:val="E8407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89231A"/>
    <w:multiLevelType w:val="hybridMultilevel"/>
    <w:tmpl w:val="8CAE6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711FFA"/>
    <w:multiLevelType w:val="hybridMultilevel"/>
    <w:tmpl w:val="FCA05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A60910"/>
    <w:multiLevelType w:val="hybridMultilevel"/>
    <w:tmpl w:val="9BA6C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CC2301"/>
    <w:multiLevelType w:val="hybridMultilevel"/>
    <w:tmpl w:val="2A36D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A632AE"/>
    <w:multiLevelType w:val="hybridMultilevel"/>
    <w:tmpl w:val="E69C8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5E0511"/>
    <w:multiLevelType w:val="hybridMultilevel"/>
    <w:tmpl w:val="14AEB17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678701780">
    <w:abstractNumId w:val="16"/>
  </w:num>
  <w:num w:numId="2" w16cid:durableId="1309821850">
    <w:abstractNumId w:val="7"/>
  </w:num>
  <w:num w:numId="3" w16cid:durableId="497503672">
    <w:abstractNumId w:val="11"/>
  </w:num>
  <w:num w:numId="4" w16cid:durableId="176508099">
    <w:abstractNumId w:val="1"/>
  </w:num>
  <w:num w:numId="5" w16cid:durableId="555895900">
    <w:abstractNumId w:val="4"/>
  </w:num>
  <w:num w:numId="6" w16cid:durableId="1140340519">
    <w:abstractNumId w:val="0"/>
  </w:num>
  <w:num w:numId="7" w16cid:durableId="45688712">
    <w:abstractNumId w:val="9"/>
  </w:num>
  <w:num w:numId="8" w16cid:durableId="1427069975">
    <w:abstractNumId w:val="6"/>
  </w:num>
  <w:num w:numId="9" w16cid:durableId="380861572">
    <w:abstractNumId w:val="3"/>
  </w:num>
  <w:num w:numId="10" w16cid:durableId="1341930971">
    <w:abstractNumId w:val="8"/>
  </w:num>
  <w:num w:numId="11" w16cid:durableId="1384059111">
    <w:abstractNumId w:val="2"/>
  </w:num>
  <w:num w:numId="12" w16cid:durableId="1560362967">
    <w:abstractNumId w:val="13"/>
  </w:num>
  <w:num w:numId="13" w16cid:durableId="1719433847">
    <w:abstractNumId w:val="15"/>
  </w:num>
  <w:num w:numId="14" w16cid:durableId="1614050337">
    <w:abstractNumId w:val="14"/>
  </w:num>
  <w:num w:numId="15" w16cid:durableId="1628270728">
    <w:abstractNumId w:val="12"/>
  </w:num>
  <w:num w:numId="16" w16cid:durableId="2011982722">
    <w:abstractNumId w:val="5"/>
  </w:num>
  <w:num w:numId="17" w16cid:durableId="1339890532">
    <w:abstractNumId w:val="17"/>
  </w:num>
  <w:num w:numId="18" w16cid:durableId="5453317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9FA"/>
    <w:rsid w:val="00014330"/>
    <w:rsid w:val="0002003E"/>
    <w:rsid w:val="000212EC"/>
    <w:rsid w:val="0002727F"/>
    <w:rsid w:val="00027F16"/>
    <w:rsid w:val="0004023A"/>
    <w:rsid w:val="00046223"/>
    <w:rsid w:val="00056542"/>
    <w:rsid w:val="00063523"/>
    <w:rsid w:val="000642CC"/>
    <w:rsid w:val="00074003"/>
    <w:rsid w:val="00086740"/>
    <w:rsid w:val="0008721F"/>
    <w:rsid w:val="000951E5"/>
    <w:rsid w:val="000C0100"/>
    <w:rsid w:val="000D0A4C"/>
    <w:rsid w:val="000E5361"/>
    <w:rsid w:val="000E60AD"/>
    <w:rsid w:val="000F5476"/>
    <w:rsid w:val="0012048C"/>
    <w:rsid w:val="00125D57"/>
    <w:rsid w:val="0014226C"/>
    <w:rsid w:val="00150601"/>
    <w:rsid w:val="00153E3A"/>
    <w:rsid w:val="001629A6"/>
    <w:rsid w:val="0016443E"/>
    <w:rsid w:val="00180DA1"/>
    <w:rsid w:val="00184209"/>
    <w:rsid w:val="0018614E"/>
    <w:rsid w:val="001938ED"/>
    <w:rsid w:val="001A5BA2"/>
    <w:rsid w:val="001B2BCF"/>
    <w:rsid w:val="001B41CB"/>
    <w:rsid w:val="001B6FE8"/>
    <w:rsid w:val="001C16D5"/>
    <w:rsid w:val="001C4DC3"/>
    <w:rsid w:val="001C5088"/>
    <w:rsid w:val="001C53A3"/>
    <w:rsid w:val="001D055D"/>
    <w:rsid w:val="001D4D2A"/>
    <w:rsid w:val="002168F0"/>
    <w:rsid w:val="002216E2"/>
    <w:rsid w:val="00231A40"/>
    <w:rsid w:val="00236342"/>
    <w:rsid w:val="00237FCE"/>
    <w:rsid w:val="00254813"/>
    <w:rsid w:val="002569FA"/>
    <w:rsid w:val="00265EB7"/>
    <w:rsid w:val="002700A8"/>
    <w:rsid w:val="00270694"/>
    <w:rsid w:val="00270A4B"/>
    <w:rsid w:val="0027170D"/>
    <w:rsid w:val="00272CD2"/>
    <w:rsid w:val="002842CB"/>
    <w:rsid w:val="00297837"/>
    <w:rsid w:val="002C0B22"/>
    <w:rsid w:val="002C4C12"/>
    <w:rsid w:val="002C6A24"/>
    <w:rsid w:val="002C7A50"/>
    <w:rsid w:val="002D360E"/>
    <w:rsid w:val="002E31E6"/>
    <w:rsid w:val="002F2B4C"/>
    <w:rsid w:val="002F5FF8"/>
    <w:rsid w:val="00302EF0"/>
    <w:rsid w:val="00315561"/>
    <w:rsid w:val="00343155"/>
    <w:rsid w:val="003444D9"/>
    <w:rsid w:val="00346A74"/>
    <w:rsid w:val="00347E3C"/>
    <w:rsid w:val="0035693C"/>
    <w:rsid w:val="003627BC"/>
    <w:rsid w:val="003650C5"/>
    <w:rsid w:val="0037252F"/>
    <w:rsid w:val="00373CA0"/>
    <w:rsid w:val="003827C3"/>
    <w:rsid w:val="00383B55"/>
    <w:rsid w:val="0038754A"/>
    <w:rsid w:val="00390EEC"/>
    <w:rsid w:val="00391D59"/>
    <w:rsid w:val="003B2687"/>
    <w:rsid w:val="003B70E5"/>
    <w:rsid w:val="003C349D"/>
    <w:rsid w:val="003D1C67"/>
    <w:rsid w:val="003D2CE0"/>
    <w:rsid w:val="003D3EAE"/>
    <w:rsid w:val="003D725B"/>
    <w:rsid w:val="003E1837"/>
    <w:rsid w:val="003E1E27"/>
    <w:rsid w:val="003E3062"/>
    <w:rsid w:val="003E49BE"/>
    <w:rsid w:val="003E7A6B"/>
    <w:rsid w:val="003E7D28"/>
    <w:rsid w:val="004033C1"/>
    <w:rsid w:val="0040731A"/>
    <w:rsid w:val="00424796"/>
    <w:rsid w:val="00426803"/>
    <w:rsid w:val="00445516"/>
    <w:rsid w:val="004458A3"/>
    <w:rsid w:val="00451A6C"/>
    <w:rsid w:val="00452B7A"/>
    <w:rsid w:val="00491B75"/>
    <w:rsid w:val="004B61DE"/>
    <w:rsid w:val="004C1103"/>
    <w:rsid w:val="004D0CD4"/>
    <w:rsid w:val="004D1FC5"/>
    <w:rsid w:val="004D6853"/>
    <w:rsid w:val="004E7CEA"/>
    <w:rsid w:val="004F39AE"/>
    <w:rsid w:val="004F7E8B"/>
    <w:rsid w:val="00503858"/>
    <w:rsid w:val="005057A4"/>
    <w:rsid w:val="00506159"/>
    <w:rsid w:val="005063ED"/>
    <w:rsid w:val="00536594"/>
    <w:rsid w:val="00546F20"/>
    <w:rsid w:val="00563E72"/>
    <w:rsid w:val="00573324"/>
    <w:rsid w:val="0058087D"/>
    <w:rsid w:val="00584A9E"/>
    <w:rsid w:val="00596A6A"/>
    <w:rsid w:val="005A2002"/>
    <w:rsid w:val="005B0C6F"/>
    <w:rsid w:val="005B44C0"/>
    <w:rsid w:val="005C2774"/>
    <w:rsid w:val="005C5C34"/>
    <w:rsid w:val="005E15C9"/>
    <w:rsid w:val="005E1D84"/>
    <w:rsid w:val="005E300C"/>
    <w:rsid w:val="005E74B2"/>
    <w:rsid w:val="005F1722"/>
    <w:rsid w:val="005F22E2"/>
    <w:rsid w:val="00607CAC"/>
    <w:rsid w:val="00621F3F"/>
    <w:rsid w:val="00622A8A"/>
    <w:rsid w:val="00623F35"/>
    <w:rsid w:val="006278E8"/>
    <w:rsid w:val="00634C06"/>
    <w:rsid w:val="00642AC9"/>
    <w:rsid w:val="00642D0E"/>
    <w:rsid w:val="00667392"/>
    <w:rsid w:val="0067659D"/>
    <w:rsid w:val="006772B7"/>
    <w:rsid w:val="00680E87"/>
    <w:rsid w:val="00683243"/>
    <w:rsid w:val="00696881"/>
    <w:rsid w:val="006A3997"/>
    <w:rsid w:val="006B580A"/>
    <w:rsid w:val="006C215E"/>
    <w:rsid w:val="006C2D7D"/>
    <w:rsid w:val="006C42BF"/>
    <w:rsid w:val="006D4035"/>
    <w:rsid w:val="006E4101"/>
    <w:rsid w:val="006F3682"/>
    <w:rsid w:val="0070309D"/>
    <w:rsid w:val="00706C03"/>
    <w:rsid w:val="00712DCD"/>
    <w:rsid w:val="007317EC"/>
    <w:rsid w:val="0075487C"/>
    <w:rsid w:val="0076120D"/>
    <w:rsid w:val="007631A9"/>
    <w:rsid w:val="0076397F"/>
    <w:rsid w:val="00765699"/>
    <w:rsid w:val="007662C3"/>
    <w:rsid w:val="0078050C"/>
    <w:rsid w:val="00797AFA"/>
    <w:rsid w:val="007A0C14"/>
    <w:rsid w:val="007A259D"/>
    <w:rsid w:val="007B33F2"/>
    <w:rsid w:val="007B3E5F"/>
    <w:rsid w:val="007C59D5"/>
    <w:rsid w:val="007D2E29"/>
    <w:rsid w:val="007D5BA0"/>
    <w:rsid w:val="007E3B6B"/>
    <w:rsid w:val="007E6531"/>
    <w:rsid w:val="007F2999"/>
    <w:rsid w:val="007F7E3B"/>
    <w:rsid w:val="00813D95"/>
    <w:rsid w:val="00817D5B"/>
    <w:rsid w:val="00824DDC"/>
    <w:rsid w:val="00850231"/>
    <w:rsid w:val="00853F33"/>
    <w:rsid w:val="00857684"/>
    <w:rsid w:val="00863B73"/>
    <w:rsid w:val="00866603"/>
    <w:rsid w:val="008722D1"/>
    <w:rsid w:val="00882B4E"/>
    <w:rsid w:val="008953C3"/>
    <w:rsid w:val="00895707"/>
    <w:rsid w:val="008B7722"/>
    <w:rsid w:val="008C4518"/>
    <w:rsid w:val="008C5466"/>
    <w:rsid w:val="008D2837"/>
    <w:rsid w:val="008D418F"/>
    <w:rsid w:val="008D6D88"/>
    <w:rsid w:val="008E6006"/>
    <w:rsid w:val="008F0FFE"/>
    <w:rsid w:val="008F6C38"/>
    <w:rsid w:val="009009DF"/>
    <w:rsid w:val="00903F81"/>
    <w:rsid w:val="00911DF8"/>
    <w:rsid w:val="00912004"/>
    <w:rsid w:val="009231DA"/>
    <w:rsid w:val="00931D27"/>
    <w:rsid w:val="00950624"/>
    <w:rsid w:val="00954A1F"/>
    <w:rsid w:val="0095651E"/>
    <w:rsid w:val="00956DD0"/>
    <w:rsid w:val="0097018E"/>
    <w:rsid w:val="0097067B"/>
    <w:rsid w:val="0097399F"/>
    <w:rsid w:val="009835EE"/>
    <w:rsid w:val="0099039A"/>
    <w:rsid w:val="009A06AF"/>
    <w:rsid w:val="009A4181"/>
    <w:rsid w:val="009A4B90"/>
    <w:rsid w:val="009B6674"/>
    <w:rsid w:val="009C756A"/>
    <w:rsid w:val="009D00B9"/>
    <w:rsid w:val="009D577F"/>
    <w:rsid w:val="009E0528"/>
    <w:rsid w:val="009F28A3"/>
    <w:rsid w:val="009F616B"/>
    <w:rsid w:val="00A0177F"/>
    <w:rsid w:val="00A05810"/>
    <w:rsid w:val="00A10E21"/>
    <w:rsid w:val="00A13FEA"/>
    <w:rsid w:val="00A20984"/>
    <w:rsid w:val="00A263E0"/>
    <w:rsid w:val="00A32567"/>
    <w:rsid w:val="00A5100E"/>
    <w:rsid w:val="00A579CE"/>
    <w:rsid w:val="00A623D1"/>
    <w:rsid w:val="00A62DD8"/>
    <w:rsid w:val="00A708D0"/>
    <w:rsid w:val="00A91281"/>
    <w:rsid w:val="00A94134"/>
    <w:rsid w:val="00AA2CC9"/>
    <w:rsid w:val="00AA38EB"/>
    <w:rsid w:val="00AB6C67"/>
    <w:rsid w:val="00AB7E39"/>
    <w:rsid w:val="00AC161D"/>
    <w:rsid w:val="00AC314D"/>
    <w:rsid w:val="00AF18B2"/>
    <w:rsid w:val="00AF1CA1"/>
    <w:rsid w:val="00B04F0F"/>
    <w:rsid w:val="00B07FAF"/>
    <w:rsid w:val="00B103BD"/>
    <w:rsid w:val="00B1048D"/>
    <w:rsid w:val="00B15D02"/>
    <w:rsid w:val="00B24CA5"/>
    <w:rsid w:val="00B270FC"/>
    <w:rsid w:val="00B34249"/>
    <w:rsid w:val="00B41D44"/>
    <w:rsid w:val="00B55ED1"/>
    <w:rsid w:val="00B57AC2"/>
    <w:rsid w:val="00B86852"/>
    <w:rsid w:val="00B87AB7"/>
    <w:rsid w:val="00B94F9C"/>
    <w:rsid w:val="00BA2B48"/>
    <w:rsid w:val="00BB24E4"/>
    <w:rsid w:val="00BB4926"/>
    <w:rsid w:val="00BF7C7E"/>
    <w:rsid w:val="00BF7ECD"/>
    <w:rsid w:val="00C12005"/>
    <w:rsid w:val="00C15229"/>
    <w:rsid w:val="00C32482"/>
    <w:rsid w:val="00C36DAB"/>
    <w:rsid w:val="00C50085"/>
    <w:rsid w:val="00C50ADE"/>
    <w:rsid w:val="00C603E2"/>
    <w:rsid w:val="00C70C64"/>
    <w:rsid w:val="00C70D8F"/>
    <w:rsid w:val="00C72B4A"/>
    <w:rsid w:val="00C741F5"/>
    <w:rsid w:val="00C902C9"/>
    <w:rsid w:val="00CA2928"/>
    <w:rsid w:val="00CA6F7C"/>
    <w:rsid w:val="00CC071A"/>
    <w:rsid w:val="00CC7088"/>
    <w:rsid w:val="00CD3E6B"/>
    <w:rsid w:val="00CD5E62"/>
    <w:rsid w:val="00CE3D42"/>
    <w:rsid w:val="00CE7B01"/>
    <w:rsid w:val="00D0396A"/>
    <w:rsid w:val="00D270D3"/>
    <w:rsid w:val="00D27A46"/>
    <w:rsid w:val="00D27CA7"/>
    <w:rsid w:val="00D30078"/>
    <w:rsid w:val="00D45F62"/>
    <w:rsid w:val="00D51740"/>
    <w:rsid w:val="00D54421"/>
    <w:rsid w:val="00D609D4"/>
    <w:rsid w:val="00D74A91"/>
    <w:rsid w:val="00D77B89"/>
    <w:rsid w:val="00D873BB"/>
    <w:rsid w:val="00D939CB"/>
    <w:rsid w:val="00D97124"/>
    <w:rsid w:val="00DA4AF2"/>
    <w:rsid w:val="00DB615E"/>
    <w:rsid w:val="00DC1AAF"/>
    <w:rsid w:val="00DC3D12"/>
    <w:rsid w:val="00DC5E13"/>
    <w:rsid w:val="00DD0063"/>
    <w:rsid w:val="00DE177E"/>
    <w:rsid w:val="00DE3724"/>
    <w:rsid w:val="00DF555A"/>
    <w:rsid w:val="00E03B72"/>
    <w:rsid w:val="00E067F0"/>
    <w:rsid w:val="00E1461D"/>
    <w:rsid w:val="00E1495C"/>
    <w:rsid w:val="00E2664D"/>
    <w:rsid w:val="00E44712"/>
    <w:rsid w:val="00E54F57"/>
    <w:rsid w:val="00E576AD"/>
    <w:rsid w:val="00E842F8"/>
    <w:rsid w:val="00E865AC"/>
    <w:rsid w:val="00EA0F21"/>
    <w:rsid w:val="00EA60ED"/>
    <w:rsid w:val="00EB1A9D"/>
    <w:rsid w:val="00EF4E0D"/>
    <w:rsid w:val="00F00158"/>
    <w:rsid w:val="00F04B4E"/>
    <w:rsid w:val="00F078F0"/>
    <w:rsid w:val="00F105ED"/>
    <w:rsid w:val="00F34A14"/>
    <w:rsid w:val="00F43974"/>
    <w:rsid w:val="00F71E36"/>
    <w:rsid w:val="00F72B8B"/>
    <w:rsid w:val="00F75F54"/>
    <w:rsid w:val="00F80E96"/>
    <w:rsid w:val="00F85DED"/>
    <w:rsid w:val="00F94C30"/>
    <w:rsid w:val="00FB42F6"/>
    <w:rsid w:val="00FB58C8"/>
    <w:rsid w:val="00FB7B53"/>
    <w:rsid w:val="00FC49FE"/>
    <w:rsid w:val="00FE4384"/>
    <w:rsid w:val="00FE7908"/>
    <w:rsid w:val="00FF0898"/>
    <w:rsid w:val="00FF5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2A440"/>
  <w15:chartTrackingRefBased/>
  <w15:docId w15:val="{8C0FC769-7176-4672-9C34-60E20F4B5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9FA"/>
    <w:pPr>
      <w:spacing w:after="200" w:line="276" w:lineRule="auto"/>
    </w:pPr>
    <w:rPr>
      <w:kern w:val="0"/>
      <w14:ligatures w14:val="none"/>
    </w:rPr>
  </w:style>
  <w:style w:type="paragraph" w:styleId="Heading1">
    <w:name w:val="heading 1"/>
    <w:basedOn w:val="Normal"/>
    <w:next w:val="Normal"/>
    <w:link w:val="Heading1Char"/>
    <w:uiPriority w:val="9"/>
    <w:qFormat/>
    <w:rsid w:val="002569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69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69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69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69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69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9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9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9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9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69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69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69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69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69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9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9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9FA"/>
    <w:rPr>
      <w:rFonts w:eastAsiaTheme="majorEastAsia" w:cstheme="majorBidi"/>
      <w:color w:val="272727" w:themeColor="text1" w:themeTint="D8"/>
    </w:rPr>
  </w:style>
  <w:style w:type="paragraph" w:styleId="Title">
    <w:name w:val="Title"/>
    <w:basedOn w:val="Normal"/>
    <w:next w:val="Normal"/>
    <w:link w:val="TitleChar"/>
    <w:uiPriority w:val="10"/>
    <w:qFormat/>
    <w:rsid w:val="002569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9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9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9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9FA"/>
    <w:pPr>
      <w:spacing w:before="160"/>
      <w:jc w:val="center"/>
    </w:pPr>
    <w:rPr>
      <w:i/>
      <w:iCs/>
      <w:color w:val="404040" w:themeColor="text1" w:themeTint="BF"/>
    </w:rPr>
  </w:style>
  <w:style w:type="character" w:customStyle="1" w:styleId="QuoteChar">
    <w:name w:val="Quote Char"/>
    <w:basedOn w:val="DefaultParagraphFont"/>
    <w:link w:val="Quote"/>
    <w:uiPriority w:val="29"/>
    <w:rsid w:val="002569FA"/>
    <w:rPr>
      <w:i/>
      <w:iCs/>
      <w:color w:val="404040" w:themeColor="text1" w:themeTint="BF"/>
    </w:rPr>
  </w:style>
  <w:style w:type="paragraph" w:styleId="ListParagraph">
    <w:name w:val="List Paragraph"/>
    <w:basedOn w:val="Normal"/>
    <w:uiPriority w:val="34"/>
    <w:qFormat/>
    <w:rsid w:val="002569FA"/>
    <w:pPr>
      <w:ind w:left="720"/>
      <w:contextualSpacing/>
    </w:pPr>
  </w:style>
  <w:style w:type="character" w:styleId="IntenseEmphasis">
    <w:name w:val="Intense Emphasis"/>
    <w:basedOn w:val="DefaultParagraphFont"/>
    <w:uiPriority w:val="21"/>
    <w:qFormat/>
    <w:rsid w:val="002569FA"/>
    <w:rPr>
      <w:i/>
      <w:iCs/>
      <w:color w:val="0F4761" w:themeColor="accent1" w:themeShade="BF"/>
    </w:rPr>
  </w:style>
  <w:style w:type="paragraph" w:styleId="IntenseQuote">
    <w:name w:val="Intense Quote"/>
    <w:basedOn w:val="Normal"/>
    <w:next w:val="Normal"/>
    <w:link w:val="IntenseQuoteChar"/>
    <w:uiPriority w:val="30"/>
    <w:qFormat/>
    <w:rsid w:val="002569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69FA"/>
    <w:rPr>
      <w:i/>
      <w:iCs/>
      <w:color w:val="0F4761" w:themeColor="accent1" w:themeShade="BF"/>
    </w:rPr>
  </w:style>
  <w:style w:type="character" w:styleId="IntenseReference">
    <w:name w:val="Intense Reference"/>
    <w:basedOn w:val="DefaultParagraphFont"/>
    <w:uiPriority w:val="32"/>
    <w:qFormat/>
    <w:rsid w:val="002569FA"/>
    <w:rPr>
      <w:b/>
      <w:bCs/>
      <w:smallCaps/>
      <w:color w:val="0F4761" w:themeColor="accent1" w:themeShade="BF"/>
      <w:spacing w:val="5"/>
    </w:rPr>
  </w:style>
  <w:style w:type="paragraph" w:styleId="NoSpacing">
    <w:name w:val="No Spacing"/>
    <w:uiPriority w:val="1"/>
    <w:qFormat/>
    <w:rsid w:val="002569FA"/>
    <w:pPr>
      <w:spacing w:after="0" w:line="240" w:lineRule="auto"/>
    </w:pPr>
    <w:rPr>
      <w:kern w:val="0"/>
      <w14:ligatures w14:val="none"/>
    </w:rPr>
  </w:style>
  <w:style w:type="character" w:styleId="Hyperlink">
    <w:name w:val="Hyperlink"/>
    <w:basedOn w:val="DefaultParagraphFont"/>
    <w:uiPriority w:val="99"/>
    <w:unhideWhenUsed/>
    <w:rsid w:val="002569FA"/>
    <w:rPr>
      <w:color w:val="467886" w:themeColor="hyperlink"/>
      <w:u w:val="single"/>
    </w:rPr>
  </w:style>
  <w:style w:type="paragraph" w:styleId="Header">
    <w:name w:val="header"/>
    <w:basedOn w:val="Normal"/>
    <w:link w:val="HeaderChar"/>
    <w:uiPriority w:val="99"/>
    <w:unhideWhenUsed/>
    <w:rsid w:val="003B26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2687"/>
    <w:rPr>
      <w:kern w:val="0"/>
      <w14:ligatures w14:val="none"/>
    </w:rPr>
  </w:style>
  <w:style w:type="paragraph" w:styleId="Footer">
    <w:name w:val="footer"/>
    <w:basedOn w:val="Normal"/>
    <w:link w:val="FooterChar"/>
    <w:uiPriority w:val="99"/>
    <w:unhideWhenUsed/>
    <w:rsid w:val="003B26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268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502705">
      <w:bodyDiv w:val="1"/>
      <w:marLeft w:val="0"/>
      <w:marRight w:val="0"/>
      <w:marTop w:val="0"/>
      <w:marBottom w:val="0"/>
      <w:divBdr>
        <w:top w:val="none" w:sz="0" w:space="0" w:color="auto"/>
        <w:left w:val="none" w:sz="0" w:space="0" w:color="auto"/>
        <w:bottom w:val="none" w:sz="0" w:space="0" w:color="auto"/>
        <w:right w:val="none" w:sz="0" w:space="0" w:color="auto"/>
      </w:divBdr>
    </w:div>
    <w:div w:id="12570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lerk@manea-pc.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507</Words>
  <Characters>2798</Characters>
  <Application>Microsoft Office Word</Application>
  <DocSecurity>0</DocSecurity>
  <Lines>73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Melton</dc:creator>
  <cp:keywords/>
  <dc:description/>
  <cp:lastModifiedBy>Alan Melton</cp:lastModifiedBy>
  <cp:revision>17</cp:revision>
  <cp:lastPrinted>2026-04-15T07:04:00Z</cp:lastPrinted>
  <dcterms:created xsi:type="dcterms:W3CDTF">2026-03-17T09:46:00Z</dcterms:created>
  <dcterms:modified xsi:type="dcterms:W3CDTF">2026-04-16T07:26:00Z</dcterms:modified>
</cp:coreProperties>
</file>